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292" w:rsidRDefault="00716EB6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2000250" cy="1600200"/>
            <wp:effectExtent l="0" t="0" r="0" b="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21292" w:rsidRDefault="00A21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292" w:rsidRPr="00716EB6" w:rsidRDefault="00716E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>Уровень образования: дошкольное образование</w:t>
      </w:r>
    </w:p>
    <w:p w:rsidR="00A21292" w:rsidRPr="00716EB6" w:rsidRDefault="00716E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>Форма обучения: очная.</w:t>
      </w:r>
    </w:p>
    <w:p w:rsidR="00A21292" w:rsidRDefault="00716E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Язык обучения: </w:t>
      </w:r>
      <w:r>
        <w:rPr>
          <w:rFonts w:ascii="Times New Roman" w:hAnsi="Times New Roman" w:cs="Times New Roman"/>
          <w:sz w:val="24"/>
          <w:szCs w:val="24"/>
          <w:lang w:val="ru-RU"/>
        </w:rPr>
        <w:t>татарский</w:t>
      </w:r>
    </w:p>
    <w:p w:rsidR="00A21292" w:rsidRPr="00716EB6" w:rsidRDefault="00716E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Нормативный срок обучения: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 года</w:t>
      </w:r>
      <w:r w:rsidRPr="00716EB6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A21292" w:rsidRPr="00716EB6" w:rsidRDefault="00A212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1292" w:rsidRPr="00716EB6" w:rsidRDefault="00716E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>Содержание образовательного процесса в ДОУ определяется:</w:t>
      </w:r>
    </w:p>
    <w:p w:rsidR="00A21292" w:rsidRPr="00716EB6" w:rsidRDefault="00716E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сновной </w:t>
      </w:r>
      <w:r>
        <w:rPr>
          <w:rFonts w:ascii="Times New Roman" w:hAnsi="Times New Roman" w:cs="Times New Roman"/>
          <w:sz w:val="24"/>
          <w:szCs w:val="24"/>
          <w:lang w:val="ru-RU"/>
        </w:rPr>
        <w:t>обще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программой дошкольного образования, разработанной и утвержденной </w:t>
      </w:r>
      <w:r>
        <w:rPr>
          <w:rFonts w:ascii="Times New Roman" w:hAnsi="Times New Roman" w:cs="Times New Roman"/>
          <w:sz w:val="24"/>
          <w:szCs w:val="24"/>
          <w:lang w:val="ru-RU"/>
        </w:rPr>
        <w:t>дошкольным образовательным учреждением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федеральным государственным образовательным стандартом дошкольного образования.</w:t>
      </w:r>
    </w:p>
    <w:p w:rsidR="00A21292" w:rsidRPr="00716EB6" w:rsidRDefault="00A212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1292" w:rsidRPr="00716EB6" w:rsidRDefault="00716EB6">
      <w:pPr>
        <w:ind w:firstLineChars="25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>Регламентирование образовательной деят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ельности осуществляется в соответствии с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>алендарным графиком и планом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21292" w:rsidRDefault="00716EB6">
      <w:pPr>
        <w:ind w:firstLineChars="25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Нормативным документом, устанавливающим объём образовательной деятельности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МБДОУ “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Керлигачский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сад” МО “ЛМР” РТ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 за счёт бюджетных ассигнований по реализующим програм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>мам являетс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 план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график работы.</w:t>
      </w:r>
    </w:p>
    <w:p w:rsidR="00A21292" w:rsidRPr="00716EB6" w:rsidRDefault="00A21292">
      <w:pPr>
        <w:rPr>
          <w:rFonts w:ascii="SimSun" w:eastAsia="SimSun" w:hAnsi="SimSun" w:cs="SimSun"/>
          <w:sz w:val="24"/>
          <w:szCs w:val="24"/>
          <w:lang w:val="ru-RU"/>
        </w:rPr>
      </w:pPr>
    </w:p>
    <w:sectPr w:rsidR="00A21292" w:rsidRPr="00716EB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292"/>
    <w:rsid w:val="00716EB6"/>
    <w:rsid w:val="00A21292"/>
    <w:rsid w:val="2E672EA6"/>
    <w:rsid w:val="518934C6"/>
    <w:rsid w:val="7DD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rsid w:val="0071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6EB6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rsid w:val="0071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6EB6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Эльмира</cp:lastModifiedBy>
  <cp:revision>3</cp:revision>
  <dcterms:created xsi:type="dcterms:W3CDTF">2018-12-02T13:55:00Z</dcterms:created>
  <dcterms:modified xsi:type="dcterms:W3CDTF">2019-01-14T14:07:00Z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